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A2" w:rsidRPr="002B06D4" w:rsidRDefault="00434C17" w:rsidP="002B06D4">
      <w:pPr>
        <w:widowControl/>
        <w:shd w:val="clear" w:color="auto" w:fill="FFFFFF"/>
        <w:adjustRightInd w:val="0"/>
        <w:snapToGrid w:val="0"/>
        <w:spacing w:line="0" w:lineRule="atLeast"/>
        <w:outlineLvl w:val="1"/>
        <w:rPr>
          <w:rFonts w:ascii="標楷體" w:eastAsia="標楷體" w:hAnsi="標楷體" w:cs="新細明體"/>
          <w:color w:val="80A138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111</w:t>
      </w:r>
      <w:r w:rsidR="000B4BC2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-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2</w:t>
      </w:r>
      <w:proofErr w:type="gramStart"/>
      <w:r w:rsidR="002B06D4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學年度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清寒</w:t>
      </w:r>
      <w:proofErr w:type="gramEnd"/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優秀研究生助學金申請公告</w:t>
      </w:r>
      <w:r w:rsidR="003872A2" w:rsidRPr="00345B16">
        <w:rPr>
          <w:rFonts w:ascii="標楷體" w:eastAsia="標楷體" w:hAnsi="標楷體" w:cs="新細明體" w:hint="eastAsia"/>
          <w:color w:val="FF0000"/>
          <w:kern w:val="0"/>
          <w:sz w:val="17"/>
          <w:szCs w:val="17"/>
        </w:rPr>
        <w:t>〈請向各學院辦公室提出申請〉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〈自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112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/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02</w:t>
      </w:r>
      <w:r w:rsidR="003C1FF4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/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06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至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112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/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03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/</w:t>
      </w:r>
      <w:r w:rsidR="00123BF7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03</w:t>
      </w:r>
      <w:r w:rsidR="003872A2" w:rsidRPr="002B06D4">
        <w:rPr>
          <w:rFonts w:ascii="標楷體" w:eastAsia="標楷體" w:hAnsi="標楷體" w:cs="新細明體" w:hint="eastAsia"/>
          <w:color w:val="000000"/>
          <w:kern w:val="0"/>
          <w:sz w:val="17"/>
          <w:szCs w:val="17"/>
        </w:rPr>
        <w:t>止〉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403"/>
        <w:gridCol w:w="1158"/>
        <w:gridCol w:w="2151"/>
        <w:gridCol w:w="3703"/>
      </w:tblGrid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公告單位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 xml:space="preserve">生活輔導組 </w:t>
            </w:r>
            <w:r w:rsidR="00896130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林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小姐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連絡電話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312</w:t>
            </w:r>
            <w:r w:rsidR="00896130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t>-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1101轉2823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89613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E-MAIL:</w:t>
            </w:r>
            <w:r w:rsidR="00896130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t xml:space="preserve"> chiyao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@kmu.edu.tw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申請時間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434C17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11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2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年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02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月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06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日至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11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2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年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03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月</w:t>
            </w:r>
            <w:r w:rsidR="00123BF7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03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日</w:t>
            </w:r>
          </w:p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345B16">
              <w:rPr>
                <w:rFonts w:ascii="標楷體" w:eastAsia="標楷體" w:hAnsi="標楷體" w:cs="新細明體" w:hint="eastAsia"/>
                <w:color w:val="FF0000"/>
                <w:kern w:val="0"/>
                <w:sz w:val="17"/>
                <w:szCs w:val="17"/>
              </w:rPr>
              <w:t>〈請向各學院辦公室提出申請，逾時視同放棄申請〉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助學金項目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清寒優秀研究生助學金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申請資格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C61" w:rsidRPr="00726C61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)</w:t>
            </w:r>
            <w:r w:rsidRPr="00726C61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博士班一、二、三年級碩士班一、二年級研究生，且家庭年所得低於新台幣95萬元。</w:t>
            </w:r>
          </w:p>
          <w:p w:rsidR="00726C61" w:rsidRPr="00726C61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726C61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家庭年所得計算方式：</w:t>
            </w:r>
          </w:p>
          <w:p w:rsidR="00726C61" w:rsidRPr="00593B42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1.學生未婚者:</w:t>
            </w:r>
          </w:p>
          <w:p w:rsidR="00726C61" w:rsidRPr="00593B42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(1)未成年:</w:t>
            </w:r>
            <w:r w:rsidR="00434C17"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與其父母或法定監護人合計</w:t>
            </w: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。</w:t>
            </w:r>
          </w:p>
          <w:p w:rsidR="00726C61" w:rsidRPr="00593B42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(2)已成年:</w:t>
            </w:r>
            <w:r w:rsidR="00434C17"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與其父母或未成年時之法定監護人合計</w:t>
            </w: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。</w:t>
            </w:r>
          </w:p>
          <w:p w:rsidR="00726C61" w:rsidRPr="00593B42" w:rsidRDefault="00726C61" w:rsidP="00726C6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2.學生已婚者:與其配偶合計。</w:t>
            </w:r>
          </w:p>
          <w:p w:rsidR="00595BAE" w:rsidRPr="00593B42" w:rsidRDefault="00726C61" w:rsidP="00595BA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3.學生離婚或配偶死亡者:為其本人之所得總額。</w:t>
            </w:r>
          </w:p>
          <w:p w:rsidR="00595BAE" w:rsidRPr="00593B42" w:rsidRDefault="00595BAE" w:rsidP="00595BA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7"/>
                <w:szCs w:val="17"/>
                <w:highlight w:val="yellow"/>
              </w:rPr>
            </w:pPr>
            <w:r w:rsidRPr="00593B42">
              <w:rPr>
                <w:rFonts w:ascii="標楷體" w:eastAsia="標楷體" w:hAnsi="標楷體" w:cs="新細明體"/>
                <w:kern w:val="0"/>
                <w:sz w:val="17"/>
                <w:szCs w:val="17"/>
              </w:rPr>
              <w:t>4.</w:t>
            </w: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  <w:highlight w:val="yellow"/>
              </w:rPr>
              <w:t>如父母離婚、遺棄或其他特殊等情事者，得具明理由，並檢具相關文件資料</w:t>
            </w:r>
            <w:r w:rsidRPr="00593B4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7"/>
                <w:szCs w:val="17"/>
                <w:highlight w:val="yellow"/>
                <w:u w:val="single"/>
              </w:rPr>
              <w:t>(並繳交導師訪談表)</w:t>
            </w:r>
            <w:r w:rsidRPr="00593B4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7"/>
                <w:szCs w:val="17"/>
                <w:highlight w:val="yellow"/>
              </w:rPr>
              <w:t>，</w:t>
            </w: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  <w:highlight w:val="yellow"/>
              </w:rPr>
              <w:t>經學校審查認定後，</w:t>
            </w:r>
          </w:p>
          <w:p w:rsidR="00595BAE" w:rsidRPr="00593B42" w:rsidRDefault="00595BAE" w:rsidP="00595BAE">
            <w:pPr>
              <w:widowControl/>
              <w:adjustRightInd w:val="0"/>
              <w:snapToGrid w:val="0"/>
              <w:spacing w:line="0" w:lineRule="atLeast"/>
              <w:ind w:firstLineChars="100" w:firstLine="170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593B42">
              <w:rPr>
                <w:rFonts w:ascii="標楷體" w:eastAsia="標楷體" w:hAnsi="標楷體" w:cs="新細明體" w:hint="eastAsia"/>
                <w:kern w:val="0"/>
                <w:sz w:val="17"/>
                <w:szCs w:val="17"/>
                <w:highlight w:val="yellow"/>
              </w:rPr>
              <w:t>得考量酌予放寬家庭收入計列範圍。</w:t>
            </w:r>
            <w:bookmarkStart w:id="0" w:name="_GoBack"/>
            <w:bookmarkEnd w:id="0"/>
          </w:p>
          <w:p w:rsidR="00595BAE" w:rsidRPr="00595BAE" w:rsidRDefault="00595BAE" w:rsidP="00595BA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595BAE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（二）具專職工作之研究生，不得申請。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申請方式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符合申請規定的同學，請自行上網：</w:t>
            </w:r>
          </w:p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1.學生須上學生資訊系統登入資料</w:t>
            </w:r>
            <w:proofErr w:type="gramStart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</w:t>
            </w:r>
            <w:proofErr w:type="gramEnd"/>
            <w:r w:rsidR="00F109C2" w:rsidRPr="00F109C2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fldChar w:fldCharType="begin"/>
            </w:r>
            <w:r w:rsidR="00F109C2" w:rsidRPr="00F109C2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instrText xml:space="preserve"> HYPERLINK "https://wac.kmu.edu.tw/indexrunf.php?runno=stum2602.php,0" \o "&lt;b&gt;學院初審(學務處複審)&lt;/b&gt;" </w:instrText>
            </w:r>
            <w:r w:rsidR="00F109C2" w:rsidRPr="00F109C2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fldChar w:fldCharType="separate"/>
            </w:r>
            <w:r w:rsidR="00F109C2" w:rsidRPr="00F109C2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t>D.2.1.06.清寒優秀研究生助學金申請</w:t>
            </w:r>
            <w:r w:rsidR="00F109C2" w:rsidRPr="00F109C2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fldChar w:fldCharType="end"/>
            </w:r>
            <w:proofErr w:type="gramStart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）</w:t>
            </w:r>
            <w:proofErr w:type="gramEnd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，列印申請表連同證明文件繳交至各學院提出申請。</w:t>
            </w:r>
          </w:p>
          <w:p w:rsidR="003872A2" w:rsidRPr="002B06D4" w:rsidRDefault="003872A2" w:rsidP="0089613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2.各學院承辦人員於系統進行學院初審 (T.I.0.2)</w:t>
            </w:r>
            <w:r w:rsidR="00896130"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  <w:t xml:space="preserve"> 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，列印申請名冊，送至學</w:t>
            </w:r>
            <w:proofErr w:type="gramStart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務</w:t>
            </w:r>
            <w:proofErr w:type="gramEnd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處。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應繳資料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（一）申請表（</w:t>
            </w:r>
            <w:r w:rsidR="005D3AD2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清寒優秀研究生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助學金公告附件下載表格）。</w:t>
            </w:r>
          </w:p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（二）全戶戶籍謄本</w:t>
            </w:r>
            <w:r w:rsidR="005D3AD2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詳細記事</w:t>
            </w: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（含父、母、學生本人及配偶）。</w:t>
            </w:r>
          </w:p>
          <w:p w:rsidR="003872A2" w:rsidRPr="002B06D4" w:rsidRDefault="005D3AD2" w:rsidP="000B4BC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（三）以國稅局開立(</w:t>
            </w:r>
            <w:r w:rsidR="003E2E1B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)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綜合所得稅各類所得清單。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C61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發放金額</w:t>
            </w:r>
          </w:p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及期限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D503AD" w:rsidP="00D503A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D503AD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由本校獎助學金審查小組委員會議決定每學期發放金額。</w:t>
            </w:r>
          </w:p>
        </w:tc>
      </w:tr>
      <w:tr w:rsidR="003872A2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發放名額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2A2" w:rsidRPr="002B06D4" w:rsidRDefault="003872A2" w:rsidP="008328F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醫學院15名、口腔醫學院3名、藥學院10名、護理學院4名、</w:t>
            </w:r>
            <w:proofErr w:type="gramStart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健康科學院</w:t>
            </w:r>
            <w:proofErr w:type="gramEnd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8名、生命科學院5名、人文社會科學院5名，共計50名。</w:t>
            </w:r>
          </w:p>
          <w:p w:rsidR="003872A2" w:rsidRP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（二）各學院申請人數過少產生空缺名額時，得由其他學院流用補足名額。</w:t>
            </w:r>
          </w:p>
          <w:p w:rsidR="002B06D4" w:rsidRDefault="003872A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（三）流用補足名額排序以第一款順序排定，依排序之</w:t>
            </w:r>
            <w:proofErr w:type="gramStart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學院各流用</w:t>
            </w:r>
            <w:proofErr w:type="gramEnd"/>
            <w:r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1名，至補足流用名額為止，下次辦理申請時連接上次</w:t>
            </w:r>
          </w:p>
          <w:p w:rsidR="003872A2" w:rsidRPr="002B06D4" w:rsidRDefault="002B06D4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 xml:space="preserve">      </w:t>
            </w:r>
            <w:r w:rsidR="003872A2" w:rsidRPr="002B06D4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延續之排序。</w:t>
            </w:r>
          </w:p>
        </w:tc>
      </w:tr>
      <w:tr w:rsidR="00E53A0A" w:rsidRPr="002B06D4" w:rsidTr="003872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A0A" w:rsidRPr="002B06D4" w:rsidRDefault="00111E82" w:rsidP="002B06D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111E82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注意事項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A0A" w:rsidRPr="00E53A0A" w:rsidRDefault="00E53A0A" w:rsidP="00E53A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研究生因違反校規受記過以上處分者，不得申請清寒優秀研究生助學金。</w:t>
            </w:r>
          </w:p>
          <w:p w:rsidR="00E53A0A" w:rsidRPr="00E53A0A" w:rsidRDefault="00E53A0A" w:rsidP="00E53A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研究生有下列情形之</w:t>
            </w:r>
            <w:proofErr w:type="gramStart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一</w:t>
            </w:r>
            <w:proofErr w:type="gramEnd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者，取消其清寒優秀研究生助學金申請資格，並繳</w:t>
            </w:r>
            <w:proofErr w:type="gramStart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回逾</w:t>
            </w:r>
            <w:proofErr w:type="gramEnd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領之助學金：</w:t>
            </w:r>
          </w:p>
          <w:p w:rsidR="00E53A0A" w:rsidRPr="00E53A0A" w:rsidRDefault="00E53A0A" w:rsidP="00E53A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一</w:t>
            </w:r>
            <w:proofErr w:type="gramEnd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)在學</w:t>
            </w:r>
            <w:proofErr w:type="gramStart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期間</w:t>
            </w:r>
            <w:proofErr w:type="gramEnd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休、退學者。</w:t>
            </w:r>
          </w:p>
          <w:p w:rsidR="00E53A0A" w:rsidRPr="00E53A0A" w:rsidRDefault="00E53A0A" w:rsidP="00E53A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7"/>
                <w:szCs w:val="17"/>
              </w:rPr>
            </w:pPr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(二)申請時或申請後有</w:t>
            </w:r>
            <w:proofErr w:type="gramStart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全職薪工作</w:t>
            </w:r>
            <w:proofErr w:type="gramEnd"/>
            <w:r w:rsidRPr="00E53A0A">
              <w:rPr>
                <w:rFonts w:ascii="標楷體" w:eastAsia="標楷體" w:hAnsi="標楷體" w:cs="新細明體" w:hint="eastAsia"/>
                <w:color w:val="000000"/>
                <w:kern w:val="0"/>
                <w:sz w:val="17"/>
                <w:szCs w:val="17"/>
              </w:rPr>
              <w:t>之研究生。</w:t>
            </w:r>
          </w:p>
        </w:tc>
      </w:tr>
    </w:tbl>
    <w:p w:rsidR="00325247" w:rsidRPr="003872A2" w:rsidRDefault="00325247"/>
    <w:sectPr w:rsidR="00325247" w:rsidRPr="003872A2" w:rsidSect="003872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55C"/>
    <w:multiLevelType w:val="hybridMultilevel"/>
    <w:tmpl w:val="331656A2"/>
    <w:lvl w:ilvl="0" w:tplc="582CE094">
      <w:start w:val="1"/>
      <w:numFmt w:val="taiwaneseCountingThousand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C315B"/>
    <w:multiLevelType w:val="hybridMultilevel"/>
    <w:tmpl w:val="EE86426A"/>
    <w:lvl w:ilvl="0" w:tplc="E5B4D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A2"/>
    <w:rsid w:val="000030F3"/>
    <w:rsid w:val="000B4BC2"/>
    <w:rsid w:val="00111E82"/>
    <w:rsid w:val="00123BF7"/>
    <w:rsid w:val="002B06D4"/>
    <w:rsid w:val="00325247"/>
    <w:rsid w:val="00345B16"/>
    <w:rsid w:val="003872A2"/>
    <w:rsid w:val="003C1FF4"/>
    <w:rsid w:val="003E2E1B"/>
    <w:rsid w:val="00421945"/>
    <w:rsid w:val="00434C17"/>
    <w:rsid w:val="00593B42"/>
    <w:rsid w:val="00595BAE"/>
    <w:rsid w:val="005B375C"/>
    <w:rsid w:val="005D3AD2"/>
    <w:rsid w:val="00655D87"/>
    <w:rsid w:val="006D30CF"/>
    <w:rsid w:val="00726C61"/>
    <w:rsid w:val="007A5C49"/>
    <w:rsid w:val="007C4110"/>
    <w:rsid w:val="00896130"/>
    <w:rsid w:val="009732B7"/>
    <w:rsid w:val="00A01D3A"/>
    <w:rsid w:val="00A44A26"/>
    <w:rsid w:val="00A54DC0"/>
    <w:rsid w:val="00B4649D"/>
    <w:rsid w:val="00C07C27"/>
    <w:rsid w:val="00CC6360"/>
    <w:rsid w:val="00D503AD"/>
    <w:rsid w:val="00E53A0A"/>
    <w:rsid w:val="00EA5168"/>
    <w:rsid w:val="00F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DEF60-EB82-4AC4-AC6F-0F4A95F3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7"/>
    <w:pPr>
      <w:widowControl w:val="0"/>
    </w:pPr>
  </w:style>
  <w:style w:type="paragraph" w:styleId="2">
    <w:name w:val="heading 2"/>
    <w:basedOn w:val="a"/>
    <w:link w:val="20"/>
    <w:uiPriority w:val="9"/>
    <w:qFormat/>
    <w:rsid w:val="003872A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72A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3872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B06D4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F1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68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10</cp:revision>
  <dcterms:created xsi:type="dcterms:W3CDTF">2020-09-17T04:33:00Z</dcterms:created>
  <dcterms:modified xsi:type="dcterms:W3CDTF">2023-01-12T09:00:00Z</dcterms:modified>
</cp:coreProperties>
</file>