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w:t>
      </w:r>
      <w:r w:rsidR="00283E41">
        <w:rPr>
          <w:rFonts w:ascii="標楷體" w:eastAsia="標楷體" w:hAnsi="標楷體" w:cs="新細明體" w:hint="eastAsia"/>
          <w:color w:val="000000"/>
          <w:kern w:val="0"/>
          <w:sz w:val="17"/>
          <w:szCs w:val="17"/>
        </w:rPr>
        <w:t>109</w:t>
      </w:r>
      <w:r w:rsidRPr="00E041BA">
        <w:rPr>
          <w:rFonts w:ascii="標楷體" w:eastAsia="標楷體" w:hAnsi="標楷體" w:cs="新細明體" w:hint="eastAsia"/>
          <w:color w:val="000000"/>
          <w:kern w:val="0"/>
          <w:sz w:val="17"/>
          <w:szCs w:val="17"/>
        </w:rPr>
        <w:t>/</w:t>
      </w:r>
      <w:r w:rsidR="004C08B1" w:rsidRPr="00E041BA">
        <w:rPr>
          <w:rFonts w:ascii="標楷體" w:eastAsia="標楷體" w:hAnsi="標楷體" w:cs="新細明體"/>
          <w:color w:val="000000"/>
          <w:kern w:val="0"/>
          <w:sz w:val="17"/>
          <w:szCs w:val="17"/>
        </w:rPr>
        <w:t>0</w:t>
      </w:r>
      <w:r w:rsidR="00B8625C">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w:t>
      </w:r>
      <w:r w:rsidR="00283E41">
        <w:rPr>
          <w:rFonts w:ascii="標楷體" w:eastAsia="標楷體" w:hAnsi="標楷體" w:cs="新細明體" w:hint="eastAsia"/>
          <w:color w:val="000000"/>
          <w:kern w:val="0"/>
          <w:sz w:val="17"/>
          <w:szCs w:val="17"/>
        </w:rPr>
        <w:t>24</w:t>
      </w:r>
      <w:r w:rsidRPr="00E041BA">
        <w:rPr>
          <w:rFonts w:ascii="標楷體" w:eastAsia="標楷體" w:hAnsi="標楷體" w:cs="新細明體" w:hint="eastAsia"/>
          <w:color w:val="000000"/>
          <w:kern w:val="0"/>
          <w:sz w:val="17"/>
          <w:szCs w:val="17"/>
        </w:rPr>
        <w:t>至</w:t>
      </w:r>
      <w:r w:rsidR="00283E41">
        <w:rPr>
          <w:rFonts w:ascii="標楷體" w:eastAsia="標楷體" w:hAnsi="標楷體" w:cs="新細明體" w:hint="eastAsia"/>
          <w:color w:val="000000"/>
          <w:kern w:val="0"/>
          <w:sz w:val="17"/>
          <w:szCs w:val="17"/>
        </w:rPr>
        <w:t>109</w:t>
      </w:r>
      <w:r w:rsidRPr="00E041BA">
        <w:rPr>
          <w:rFonts w:ascii="標楷體" w:eastAsia="標楷體" w:hAnsi="標楷體" w:cs="新細明體" w:hint="eastAsia"/>
          <w:color w:val="000000"/>
          <w:kern w:val="0"/>
          <w:sz w:val="17"/>
          <w:szCs w:val="17"/>
        </w:rPr>
        <w:t>/0</w:t>
      </w:r>
      <w:r w:rsidR="00CF4FA0" w:rsidRPr="00E041BA">
        <w:rPr>
          <w:rFonts w:ascii="標楷體" w:eastAsia="標楷體" w:hAnsi="標楷體" w:cs="新細明體" w:hint="eastAsia"/>
          <w:color w:val="000000"/>
          <w:kern w:val="0"/>
          <w:sz w:val="17"/>
          <w:szCs w:val="17"/>
        </w:rPr>
        <w:t>9</w:t>
      </w:r>
      <w:r w:rsidR="004C08B1" w:rsidRPr="00E041BA">
        <w:rPr>
          <w:rFonts w:ascii="標楷體" w:eastAsia="標楷體" w:hAnsi="標楷體" w:cs="新細明體" w:hint="eastAsia"/>
          <w:color w:val="000000"/>
          <w:kern w:val="0"/>
          <w:sz w:val="17"/>
          <w:szCs w:val="17"/>
        </w:rPr>
        <w:t>/</w:t>
      </w:r>
      <w:r w:rsidR="00283E41">
        <w:rPr>
          <w:rFonts w:ascii="標楷體" w:eastAsia="標楷體" w:hAnsi="標楷體" w:cs="新細明體" w:hint="eastAsia"/>
          <w:color w:val="000000"/>
          <w:kern w:val="0"/>
          <w:sz w:val="17"/>
          <w:szCs w:val="17"/>
        </w:rPr>
        <w:t>26</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233"/>
        <w:gridCol w:w="1092"/>
        <w:gridCol w:w="2183"/>
        <w:gridCol w:w="3781"/>
      </w:tblGrid>
      <w:tr w:rsidR="00283E41"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 xml:space="preserve">生活輔導組 </w:t>
            </w:r>
            <w:r w:rsidR="00283E41">
              <w:rPr>
                <w:rFonts w:ascii="標楷體" w:eastAsia="標楷體" w:hAnsi="標楷體" w:cs="新細明體" w:hint="eastAsia"/>
                <w:color w:val="000000"/>
                <w:kern w:val="0"/>
                <w:sz w:val="17"/>
                <w:szCs w:val="17"/>
              </w:rPr>
              <w:t>林</w:t>
            </w:r>
            <w:r w:rsidRPr="00E041BA">
              <w:rPr>
                <w:rFonts w:ascii="標楷體" w:eastAsia="標楷體" w:hAnsi="標楷體" w:cs="新細明體" w:hint="eastAsia"/>
                <w:color w:val="000000"/>
                <w:kern w:val="0"/>
                <w:sz w:val="17"/>
                <w:szCs w:val="17"/>
              </w:rPr>
              <w:t>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w:t>
            </w:r>
            <w:r w:rsidR="00283E41">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283E41">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w:t>
            </w:r>
            <w:r w:rsidR="00283E41">
              <w:rPr>
                <w:rFonts w:ascii="標楷體" w:eastAsia="標楷體" w:hAnsi="標楷體" w:cs="新細明體"/>
                <w:color w:val="000000"/>
                <w:kern w:val="0"/>
                <w:sz w:val="17"/>
                <w:szCs w:val="17"/>
              </w:rPr>
              <w:t xml:space="preserve"> chiyao</w:t>
            </w:r>
            <w:r w:rsidRPr="00E041BA">
              <w:rPr>
                <w:rFonts w:ascii="標楷體" w:eastAsia="標楷體" w:hAnsi="標楷體" w:cs="新細明體" w:hint="eastAsia"/>
                <w:color w:val="000000"/>
                <w:kern w:val="0"/>
                <w:sz w:val="17"/>
                <w:szCs w:val="17"/>
              </w:rPr>
              <w:t>@kmu.edu.tw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00283E41">
              <w:rPr>
                <w:rFonts w:ascii="標楷體" w:eastAsia="標楷體" w:hAnsi="標楷體" w:cs="新細明體"/>
                <w:color w:val="000000"/>
                <w:kern w:val="0"/>
                <w:sz w:val="17"/>
                <w:szCs w:val="17"/>
              </w:rPr>
              <w:t>109</w:t>
            </w:r>
            <w:r w:rsidRPr="0079213B">
              <w:rPr>
                <w:rFonts w:ascii="標楷體" w:eastAsia="標楷體" w:hAnsi="標楷體" w:cs="新細明體" w:hint="eastAsia"/>
                <w:color w:val="000000"/>
                <w:kern w:val="0"/>
                <w:sz w:val="16"/>
                <w:szCs w:val="16"/>
              </w:rPr>
              <w:t>年</w:t>
            </w:r>
            <w:r w:rsidR="00283E41">
              <w:rPr>
                <w:rFonts w:ascii="標楷體" w:eastAsia="標楷體" w:hAnsi="標楷體" w:cs="新細明體" w:hint="eastAsia"/>
                <w:color w:val="000000"/>
                <w:kern w:val="0"/>
                <w:sz w:val="16"/>
                <w:szCs w:val="16"/>
              </w:rPr>
              <w:t>08</w:t>
            </w:r>
            <w:r w:rsidRPr="0079213B">
              <w:rPr>
                <w:rFonts w:ascii="標楷體" w:eastAsia="標楷體" w:hAnsi="標楷體" w:cs="新細明體" w:hint="eastAsia"/>
                <w:color w:val="000000"/>
                <w:kern w:val="0"/>
                <w:sz w:val="16"/>
                <w:szCs w:val="16"/>
              </w:rPr>
              <w:t>月</w:t>
            </w:r>
            <w:r w:rsidR="00283E41">
              <w:rPr>
                <w:rFonts w:ascii="標楷體" w:eastAsia="標楷體" w:hAnsi="標楷體" w:cs="新細明體" w:hint="eastAsia"/>
                <w:color w:val="000000"/>
                <w:kern w:val="0"/>
                <w:sz w:val="16"/>
                <w:szCs w:val="16"/>
              </w:rPr>
              <w:t>24</w:t>
            </w:r>
            <w:r w:rsidRPr="0079213B">
              <w:rPr>
                <w:rFonts w:ascii="標楷體" w:eastAsia="標楷體" w:hAnsi="標楷體" w:cs="新細明體" w:hint="eastAsia"/>
                <w:color w:val="000000"/>
                <w:kern w:val="0"/>
                <w:sz w:val="16"/>
                <w:szCs w:val="16"/>
              </w:rPr>
              <w:t>日至</w:t>
            </w:r>
            <w:r w:rsidR="0025384F">
              <w:rPr>
                <w:rFonts w:ascii="標楷體" w:eastAsia="標楷體" w:hAnsi="標楷體" w:cs="新細明體" w:hint="eastAsia"/>
                <w:color w:val="000000"/>
                <w:kern w:val="0"/>
                <w:sz w:val="16"/>
                <w:szCs w:val="16"/>
              </w:rPr>
              <w:t>109</w:t>
            </w:r>
            <w:bookmarkStart w:id="0" w:name="_GoBack"/>
            <w:bookmarkEnd w:id="0"/>
            <w:r w:rsidRPr="0079213B">
              <w:rPr>
                <w:rFonts w:ascii="標楷體" w:eastAsia="標楷體" w:hAnsi="標楷體" w:cs="新細明體" w:hint="eastAsia"/>
                <w:color w:val="000000"/>
                <w:kern w:val="0"/>
                <w:sz w:val="16"/>
                <w:szCs w:val="16"/>
              </w:rPr>
              <w:t>年0</w:t>
            </w:r>
            <w:r w:rsidR="00CF4FA0" w:rsidRPr="0079213B">
              <w:rPr>
                <w:rFonts w:ascii="標楷體" w:eastAsia="標楷體" w:hAnsi="標楷體" w:cs="新細明體"/>
                <w:color w:val="000000"/>
                <w:kern w:val="0"/>
                <w:sz w:val="16"/>
                <w:szCs w:val="16"/>
              </w:rPr>
              <w:t>9</w:t>
            </w:r>
            <w:r w:rsidRPr="0079213B">
              <w:rPr>
                <w:rFonts w:ascii="標楷體" w:eastAsia="標楷體" w:hAnsi="標楷體" w:cs="新細明體" w:hint="eastAsia"/>
                <w:color w:val="000000"/>
                <w:kern w:val="0"/>
                <w:sz w:val="16"/>
                <w:szCs w:val="16"/>
              </w:rPr>
              <w:t>月</w:t>
            </w:r>
            <w:r w:rsidR="00283E41">
              <w:rPr>
                <w:rFonts w:ascii="標楷體" w:eastAsia="標楷體" w:hAnsi="標楷體" w:cs="新細明體" w:hint="eastAsia"/>
                <w:color w:val="000000"/>
                <w:kern w:val="0"/>
                <w:sz w:val="16"/>
                <w:szCs w:val="16"/>
              </w:rPr>
              <w:t>26</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回逾領</w:t>
            </w:r>
            <w:proofErr w:type="gramEnd"/>
            <w:r w:rsidRPr="0079213B">
              <w:rPr>
                <w:rFonts w:ascii="標楷體" w:eastAsia="標楷體" w:hAnsi="標楷體" w:cs="新細明體" w:hint="eastAsia"/>
                <w:color w:val="000000"/>
                <w:kern w:val="0"/>
                <w:sz w:val="17"/>
                <w:szCs w:val="17"/>
              </w:rPr>
              <w:t>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165EA"/>
    <w:rsid w:val="0025384F"/>
    <w:rsid w:val="00283E41"/>
    <w:rsid w:val="002B36C9"/>
    <w:rsid w:val="003F58C0"/>
    <w:rsid w:val="00497E3F"/>
    <w:rsid w:val="004C08B1"/>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1007060</cp:lastModifiedBy>
  <cp:revision>4</cp:revision>
  <dcterms:created xsi:type="dcterms:W3CDTF">2019-08-12T03:49:00Z</dcterms:created>
  <dcterms:modified xsi:type="dcterms:W3CDTF">2020-08-18T02:53:00Z</dcterms:modified>
</cp:coreProperties>
</file>