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53" w:rsidRPr="002B6E32" w:rsidRDefault="005F6EE1" w:rsidP="00761753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48"/>
          <w:szCs w:val="4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高雄醫學大學</w:t>
      </w:r>
      <w:r w:rsidR="00761753" w:rsidRPr="002B6E32"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清寒優秀研究生工讀助學金要點</w:t>
      </w:r>
    </w:p>
    <w:p w:rsidR="00761753" w:rsidRPr="002B6E32" w:rsidRDefault="00CD3D97" w:rsidP="00CD3D97">
      <w:pPr>
        <w:widowControl/>
        <w:spacing w:line="26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                              </w:t>
      </w:r>
      <w:hyperlink r:id="rId6" w:tooltip="94.08.19 高醫校法字第0940100021號函公布.doc" w:history="1"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94.08.19 高</w:t>
        </w:r>
        <w:proofErr w:type="gramStart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醫校法字第0940100021號</w:t>
        </w:r>
        <w:proofErr w:type="gramEnd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函公布</w:t>
        </w:r>
      </w:hyperlink>
    </w:p>
    <w:p w:rsidR="00761753" w:rsidRPr="002B6E32" w:rsidRDefault="00761753" w:rsidP="00CD3D97">
      <w:pPr>
        <w:widowControl/>
        <w:spacing w:line="260" w:lineRule="exact"/>
        <w:ind w:leftChars="60" w:left="144" w:firstLineChars="1912" w:firstLine="3824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98.10.08九十八學年度第一次研究生績優獎學金暨助學金審查會通過</w:t>
      </w:r>
    </w:p>
    <w:p w:rsidR="00761753" w:rsidRPr="002B6E32" w:rsidRDefault="00761753" w:rsidP="00CD3D97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98.10.14九十八學年度第一次學生事務委員會審議通過</w:t>
      </w:r>
    </w:p>
    <w:p w:rsidR="00761753" w:rsidRPr="002B6E32" w:rsidRDefault="00CD3D97" w:rsidP="00CD3D97">
      <w:pPr>
        <w:widowControl/>
        <w:spacing w:line="260" w:lineRule="exact"/>
        <w:ind w:right="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                              </w:t>
      </w:r>
      <w:hyperlink r:id="rId7" w:tooltip="98.11.10高醫學務字第0981105168號函公布.doc" w:history="1"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98.11.10高醫學</w:t>
        </w:r>
        <w:proofErr w:type="gramStart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字第0981105168號函公布</w:t>
        </w:r>
      </w:hyperlink>
    </w:p>
    <w:p w:rsidR="00761753" w:rsidRPr="002B6E32" w:rsidRDefault="00761753" w:rsidP="00CD3D97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99.04.08九十八學年度第三次學生事務委員會審議通過 </w:t>
      </w:r>
    </w:p>
    <w:p w:rsidR="00761753" w:rsidRPr="002B6E32" w:rsidRDefault="00CD3D97" w:rsidP="00CD3D97">
      <w:pPr>
        <w:widowControl/>
        <w:spacing w:line="26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                              </w:t>
      </w:r>
      <w:hyperlink r:id="rId8" w:tooltip="99.05.12高醫學務字第0991102258號函公布.doc" w:history="1"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99.05.12高醫學</w:t>
        </w:r>
        <w:proofErr w:type="gramStart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字第0991102258號函公布</w:t>
        </w:r>
      </w:hyperlink>
    </w:p>
    <w:p w:rsidR="00761753" w:rsidRPr="002B6E32" w:rsidRDefault="00761753" w:rsidP="00CD3D97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101.03.30 一百學年度第三次學生事務委員會審議通過 </w:t>
      </w:r>
    </w:p>
    <w:p w:rsidR="00761753" w:rsidRPr="002B6E32" w:rsidRDefault="00CD3D97" w:rsidP="00CD3D97">
      <w:pPr>
        <w:widowControl/>
        <w:spacing w:line="26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                              </w:t>
      </w:r>
      <w:hyperlink r:id="rId9" w:tooltip="1011101238.doc" w:history="1"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101.05.11高醫學</w:t>
        </w:r>
        <w:proofErr w:type="gramStart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字第1011101238號函公布</w:t>
        </w:r>
      </w:hyperlink>
      <w:r w:rsidR="00761753"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761753" w:rsidRPr="002B6E32" w:rsidRDefault="00761753" w:rsidP="00CD3D97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102.03.25一○一學年度第三次學生事務委員會通過 </w:t>
      </w:r>
    </w:p>
    <w:p w:rsidR="00761753" w:rsidRDefault="00CD3D97" w:rsidP="00CD3D97">
      <w:pPr>
        <w:widowControl/>
        <w:spacing w:line="260" w:lineRule="exact"/>
        <w:jc w:val="both"/>
        <w:rPr>
          <w:rFonts w:ascii="標楷體" w:eastAsia="標楷體" w:hAnsi="標楷體" w:cs="新細明體"/>
          <w:color w:val="000000"/>
          <w:kern w:val="0"/>
          <w:sz w:val="29"/>
          <w:szCs w:val="29"/>
        </w:rPr>
      </w:pPr>
      <w:r>
        <w:rPr>
          <w:rFonts w:hint="eastAsia"/>
        </w:rPr>
        <w:t xml:space="preserve">                                 </w:t>
      </w:r>
      <w:hyperlink r:id="rId10" w:tooltip="1021101207.doc" w:history="1"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102.04.23高醫學</w:t>
        </w:r>
        <w:proofErr w:type="gramStart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字第1021101207號函公布</w:t>
        </w:r>
      </w:hyperlink>
      <w:r w:rsidR="00761753" w:rsidRPr="002B6E32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:rsidR="00296AD9" w:rsidRDefault="00296AD9" w:rsidP="00CD3D97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3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.2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一○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次學生事務委員會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審議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通過</w:t>
      </w:r>
    </w:p>
    <w:p w:rsidR="008F7E10" w:rsidRDefault="008F7E10" w:rsidP="00CD3D97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103.12.10高醫學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字第1031103885號函公布</w:t>
      </w:r>
    </w:p>
    <w:p w:rsidR="002364AF" w:rsidRDefault="002364AF" w:rsidP="00CD3D97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3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12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01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一○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次學生事務委員會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審議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通過</w:t>
      </w:r>
    </w:p>
    <w:p w:rsidR="00761753" w:rsidRPr="002B6E32" w:rsidRDefault="00D85289" w:rsidP="00D85289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103.12.22高醫學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字第1031104135號函公布</w:t>
      </w:r>
      <w:r w:rsidR="00761753" w:rsidRPr="002B6E32">
        <w:rPr>
          <w:rFonts w:ascii="標楷體" w:eastAsia="標楷體" w:hAnsi="標楷體" w:cs="細明體" w:hint="eastAsia"/>
          <w:color w:val="000000"/>
          <w:kern w:val="0"/>
        </w:rPr>
        <w:t xml:space="preserve">                    </w:t>
      </w: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 </w:t>
      </w:r>
    </w:p>
    <w:p w:rsidR="00761753" w:rsidRPr="002B6E32" w:rsidRDefault="00761753" w:rsidP="001A0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一、　</w:t>
      </w:r>
      <w:r w:rsidR="00D92C43" w:rsidRPr="00631BBD">
        <w:rPr>
          <w:rFonts w:ascii="標楷體" w:eastAsia="標楷體" w:hAnsi="標楷體" w:cs="細明體" w:hint="eastAsia"/>
          <w:color w:val="000000"/>
          <w:kern w:val="0"/>
          <w:u w:val="single"/>
        </w:rPr>
        <w:t>本校</w:t>
      </w:r>
      <w:r w:rsidRPr="002B6E32">
        <w:rPr>
          <w:rFonts w:ascii="標楷體" w:eastAsia="標楷體" w:hAnsi="標楷體" w:cs="細明體" w:hint="eastAsia"/>
          <w:color w:val="000000"/>
          <w:kern w:val="0"/>
        </w:rPr>
        <w:t>為鼓勵本校清寒優秀研究生努力向學，順利完成學業，特訂定本要點。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二、　申請資格：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Chars="600" w:hanging="1440"/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（一）博士班一、二、三年級碩士班一、二年級研究生，且家庭年所得（含父、母、學生本人及配偶）低於新台幣95萬元。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Chars="600" w:hanging="1440"/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（二）研究生須協助教學相關工作每學期20小時。如協助工作有不力之事實或違反校規處分者，追回已發放之工讀助學金。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（三）具專職工作之研究生，不得申請。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三、　申請程序：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Chars="350" w:hanging="840"/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清寒優秀研究生工讀助學金每學期申請一次，申請人填具申請書送各學院審查，各學院於公告期限內依規定名額造冊送</w:t>
      </w:r>
      <w:r w:rsidRPr="00794950">
        <w:rPr>
          <w:rFonts w:ascii="標楷體" w:eastAsia="標楷體" w:hAnsi="標楷體" w:cs="細明體" w:hint="eastAsia"/>
          <w:color w:val="000000"/>
          <w:kern w:val="0"/>
        </w:rPr>
        <w:t>學</w:t>
      </w:r>
      <w:r w:rsidR="005557CF" w:rsidRPr="00794950">
        <w:rPr>
          <w:rFonts w:ascii="標楷體" w:eastAsia="標楷體" w:hAnsi="標楷體" w:cs="細明體" w:hint="eastAsia"/>
          <w:color w:val="000000"/>
          <w:kern w:val="0"/>
        </w:rPr>
        <w:t>生事</w:t>
      </w:r>
      <w:r w:rsidRPr="00794950">
        <w:rPr>
          <w:rFonts w:ascii="標楷體" w:eastAsia="標楷體" w:hAnsi="標楷體" w:cs="細明體" w:hint="eastAsia"/>
          <w:color w:val="000000"/>
          <w:kern w:val="0"/>
        </w:rPr>
        <w:t>務處</w:t>
      </w:r>
      <w:r w:rsidRPr="002B6E32">
        <w:rPr>
          <w:rFonts w:ascii="標楷體" w:eastAsia="標楷體" w:hAnsi="標楷體" w:cs="細明體" w:hint="eastAsia"/>
          <w:color w:val="000000"/>
          <w:kern w:val="0"/>
        </w:rPr>
        <w:t>，陳請校長核准。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四、　應繳資料：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（一）申請表（在學</w:t>
      </w:r>
      <w:proofErr w:type="gramStart"/>
      <w:r w:rsidRPr="002B6E32"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 w:rsidRPr="002B6E32">
        <w:rPr>
          <w:rFonts w:ascii="標楷體" w:eastAsia="標楷體" w:hAnsi="標楷體" w:cs="細明體" w:hint="eastAsia"/>
          <w:color w:val="000000"/>
          <w:kern w:val="0"/>
        </w:rPr>
        <w:t>處網站下載表格）。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（二）全戶戶籍謄本（含父、母、學生本人及配偶）。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（三）以國稅局開立前一年度綜合所得稅各類所得清單。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五、　發放金額及期限：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（一）每名每月新台幣2,000元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（二）每年分二學期核發。第一學期自9月至次年1月底止；第二學期自2月至6月底止。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六、　發放名額：</w:t>
      </w:r>
    </w:p>
    <w:p w:rsidR="001D4060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（一）醫學院15名、口腔醫學院3名、藥學院10名、護理學院4名、</w:t>
      </w:r>
      <w:proofErr w:type="gramStart"/>
      <w:r w:rsidRPr="002B6E32">
        <w:rPr>
          <w:rFonts w:ascii="標楷體" w:eastAsia="標楷體" w:hAnsi="標楷體" w:cs="細明體" w:hint="eastAsia"/>
          <w:color w:val="000000"/>
          <w:kern w:val="0"/>
        </w:rPr>
        <w:t>健康科學院</w:t>
      </w:r>
      <w:proofErr w:type="gramEnd"/>
      <w:r w:rsidRPr="002B6E32">
        <w:rPr>
          <w:rFonts w:ascii="標楷體" w:eastAsia="標楷體" w:hAnsi="標楷體" w:cs="細明體" w:hint="eastAsia"/>
          <w:color w:val="000000"/>
          <w:kern w:val="0"/>
        </w:rPr>
        <w:t>8名、生</w:t>
      </w:r>
    </w:p>
    <w:p w:rsidR="00761753" w:rsidRPr="002B6E32" w:rsidRDefault="00761753" w:rsidP="001D40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440"/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命科學院5名、人文社會科學院5名，共計50名。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（二）各學院申請人數過少產生空缺名額時，得由其他學院流用補足名額。</w:t>
      </w:r>
    </w:p>
    <w:p w:rsidR="001D4060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（三）流用補足名額排序以第一款順序排定，依排序之</w:t>
      </w:r>
      <w:proofErr w:type="gramStart"/>
      <w:r w:rsidRPr="002B6E32">
        <w:rPr>
          <w:rFonts w:ascii="標楷體" w:eastAsia="標楷體" w:hAnsi="標楷體" w:cs="細明體" w:hint="eastAsia"/>
          <w:color w:val="000000"/>
          <w:kern w:val="0"/>
        </w:rPr>
        <w:t>學院各流用</w:t>
      </w:r>
      <w:proofErr w:type="gramEnd"/>
      <w:r w:rsidRPr="002B6E32">
        <w:rPr>
          <w:rFonts w:ascii="標楷體" w:eastAsia="標楷體" w:hAnsi="標楷體" w:cs="細明體" w:hint="eastAsia"/>
          <w:color w:val="000000"/>
          <w:kern w:val="0"/>
        </w:rPr>
        <w:t>1名，至補足流用名額為</w:t>
      </w:r>
    </w:p>
    <w:p w:rsidR="00761753" w:rsidRPr="002B6E32" w:rsidRDefault="00761753" w:rsidP="001D40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440"/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止，下次辦理申請時連接上次延續之排序。 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七、　本要點經</w:t>
      </w:r>
      <w:r w:rsidR="00D92C43" w:rsidRPr="00631BBD">
        <w:rPr>
          <w:rFonts w:ascii="標楷體" w:eastAsia="標楷體" w:hAnsi="標楷體" w:cs="細明體" w:hint="eastAsia"/>
          <w:color w:val="000000"/>
          <w:kern w:val="0"/>
          <w:u w:val="single"/>
        </w:rPr>
        <w:t>學生獎學金審查小組會議</w:t>
      </w:r>
      <w:r w:rsidRPr="002B6E32">
        <w:rPr>
          <w:rFonts w:ascii="標楷體" w:eastAsia="標楷體" w:hAnsi="標楷體" w:cs="細明體" w:hint="eastAsia"/>
          <w:color w:val="000000"/>
          <w:kern w:val="0"/>
        </w:rPr>
        <w:t>通過，陳請校長核定後，自公布日起實施；修正時亦同。</w:t>
      </w:r>
    </w:p>
    <w:p w:rsidR="00136CE9" w:rsidRPr="002B6E32" w:rsidRDefault="00136CE9">
      <w:pPr>
        <w:rPr>
          <w:rFonts w:ascii="標楷體" w:eastAsia="標楷體" w:hAnsi="標楷體"/>
          <w:color w:val="000000"/>
        </w:rPr>
      </w:pPr>
    </w:p>
    <w:sectPr w:rsidR="00136CE9" w:rsidRPr="002B6E32" w:rsidSect="0076175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6B" w:rsidRDefault="0034016B" w:rsidP="008F7E10">
      <w:r>
        <w:separator/>
      </w:r>
    </w:p>
  </w:endnote>
  <w:endnote w:type="continuationSeparator" w:id="0">
    <w:p w:rsidR="0034016B" w:rsidRDefault="0034016B" w:rsidP="008F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6B" w:rsidRDefault="0034016B" w:rsidP="008F7E10">
      <w:r>
        <w:separator/>
      </w:r>
    </w:p>
  </w:footnote>
  <w:footnote w:type="continuationSeparator" w:id="0">
    <w:p w:rsidR="0034016B" w:rsidRDefault="0034016B" w:rsidP="008F7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753"/>
    <w:rsid w:val="0008366F"/>
    <w:rsid w:val="000B2564"/>
    <w:rsid w:val="00136CE9"/>
    <w:rsid w:val="00184EA8"/>
    <w:rsid w:val="001A08C7"/>
    <w:rsid w:val="001D4060"/>
    <w:rsid w:val="001E1867"/>
    <w:rsid w:val="002364AF"/>
    <w:rsid w:val="00296AD9"/>
    <w:rsid w:val="002B6E32"/>
    <w:rsid w:val="002E2B10"/>
    <w:rsid w:val="002E5201"/>
    <w:rsid w:val="0034016B"/>
    <w:rsid w:val="00395B08"/>
    <w:rsid w:val="003F3CE1"/>
    <w:rsid w:val="00435242"/>
    <w:rsid w:val="004F0B16"/>
    <w:rsid w:val="005557CF"/>
    <w:rsid w:val="00561FDA"/>
    <w:rsid w:val="0058025F"/>
    <w:rsid w:val="005F6EE1"/>
    <w:rsid w:val="00631BBD"/>
    <w:rsid w:val="006527BB"/>
    <w:rsid w:val="00761753"/>
    <w:rsid w:val="00794950"/>
    <w:rsid w:val="00796EC4"/>
    <w:rsid w:val="008163C4"/>
    <w:rsid w:val="00844C9C"/>
    <w:rsid w:val="00870CC8"/>
    <w:rsid w:val="008F7E10"/>
    <w:rsid w:val="0095575F"/>
    <w:rsid w:val="00A3443E"/>
    <w:rsid w:val="00A6243D"/>
    <w:rsid w:val="00BA7F93"/>
    <w:rsid w:val="00C35041"/>
    <w:rsid w:val="00CD3D97"/>
    <w:rsid w:val="00D562DD"/>
    <w:rsid w:val="00D72012"/>
    <w:rsid w:val="00D85289"/>
    <w:rsid w:val="00D92C43"/>
    <w:rsid w:val="00DC02C5"/>
    <w:rsid w:val="00E36111"/>
    <w:rsid w:val="00E766E1"/>
    <w:rsid w:val="00E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lawdb.kmu.edu.tw/images/f/f2/98.11.10%E9%AB%98%E9%86%AB%E5%AD%B8%E5%8B%99%E5%AD%97%E7%AC%AC0981105168%E8%99%9F%E5%87%BD%E5%85%AC%E5%B8%83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lawdb.kmu.edu.tw/images/b/b7/1021101207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wdb.kmu.edu.tw/images/3/36/1011101238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>KMU</Company>
  <LinksUpToDate>false</LinksUpToDate>
  <CharactersWithSpaces>2068</CharactersWithSpaces>
  <SharedDoc>false</SharedDoc>
  <HLinks>
    <vt:vector size="30" baseType="variant"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http://lawdb.kmu.edu.tw/images/b/b7/1021101207.doc</vt:lpwstr>
      </vt:variant>
      <vt:variant>
        <vt:lpwstr/>
      </vt:variant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http://lawdb.kmu.edu.tw/images/3/36/1011101238.doc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http://lawdb.kmu.edu.tw/images/0/06/99.05.12%E9%AB%98%E9%86%AB%E5%AD%B8%E5%8B%99%E5%AD%97%E7%AC%AC0991102258%E8%99%9F%E5%87%BD%E5%85%AC%E5%B8%83.doc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http://lawdb.kmu.edu.tw/images/f/f2/98.11.10%E9%AB%98%E9%86%AB%E5%AD%B8%E5%8B%99%E5%AD%97%E7%AC%AC0981105168%E8%99%9F%E5%87%BD%E5%85%AC%E5%B8%83.doc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http://lawdb.kmu.edu.tw/images/8/8e/94.08.19_%E9%AB%98%E9%86%AB%E6%A0%A1%E6%B3%95%E5%AD%97%E7%AC%AC0940100021%E8%99%9F%E5%87%BD%E5%85%AC%E5%B8%83.doc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清寒優秀研究生工讀助學金要點</dc:title>
  <dc:creator>admin</dc:creator>
  <cp:lastModifiedBy>root</cp:lastModifiedBy>
  <cp:revision>2</cp:revision>
  <dcterms:created xsi:type="dcterms:W3CDTF">2015-01-23T03:41:00Z</dcterms:created>
  <dcterms:modified xsi:type="dcterms:W3CDTF">2015-01-23T03:41:00Z</dcterms:modified>
</cp:coreProperties>
</file>