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A3C8" w14:textId="2C236DE7" w:rsidR="00A56E5E" w:rsidRPr="000613A2" w:rsidRDefault="00516882" w:rsidP="00A56E5E">
      <w:pPr>
        <w:spacing w:line="440" w:lineRule="exact"/>
        <w:rPr>
          <w:rFonts w:eastAsia="標楷體"/>
          <w:b/>
          <w:sz w:val="32"/>
        </w:rPr>
      </w:pPr>
      <w:r w:rsidRPr="000613A2">
        <w:rPr>
          <w:rFonts w:eastAsia="標楷體"/>
          <w:b/>
          <w:sz w:val="32"/>
        </w:rPr>
        <w:t>高雄醫學大學清寒優秀研究生助學金要點</w:t>
      </w:r>
    </w:p>
    <w:p w14:paraId="4EF91B2E" w14:textId="77777777" w:rsidR="00A56E5E" w:rsidRPr="000613A2" w:rsidRDefault="00A56E5E" w:rsidP="00A56E5E">
      <w:pPr>
        <w:widowControl/>
        <w:tabs>
          <w:tab w:val="left" w:pos="5103"/>
        </w:tabs>
        <w:spacing w:line="240" w:lineRule="exact"/>
        <w:ind w:leftChars="1712" w:left="4109"/>
        <w:jc w:val="both"/>
        <w:rPr>
          <w:rFonts w:eastAsia="標楷體"/>
          <w:sz w:val="20"/>
          <w:szCs w:val="20"/>
        </w:rPr>
      </w:pPr>
    </w:p>
    <w:p w14:paraId="4594805D" w14:textId="789FFB44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94.08.19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高醫校法字第</w:t>
      </w:r>
      <w:r w:rsidRPr="006532CC">
        <w:rPr>
          <w:rFonts w:eastAsia="標楷體"/>
          <w:sz w:val="20"/>
          <w:szCs w:val="20"/>
        </w:rPr>
        <w:t>0940100021</w:t>
      </w:r>
      <w:r w:rsidRPr="006532CC">
        <w:rPr>
          <w:rFonts w:eastAsia="標楷體"/>
          <w:sz w:val="20"/>
          <w:szCs w:val="20"/>
        </w:rPr>
        <w:t>號函公布</w:t>
      </w:r>
    </w:p>
    <w:p w14:paraId="6D0D42A7" w14:textId="79AFE426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98.10.08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學年度第一次研究生績優獎學金暨助學金審查會通過</w:t>
      </w:r>
    </w:p>
    <w:p w14:paraId="30C2FCD3" w14:textId="364AD396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98.10.14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學年度第一次學生事務委員會審議通過</w:t>
      </w:r>
    </w:p>
    <w:p w14:paraId="436A03BE" w14:textId="7E475C1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98.11.10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0981105168</w:t>
      </w:r>
      <w:r w:rsidRPr="006532CC">
        <w:rPr>
          <w:rFonts w:eastAsia="標楷體"/>
          <w:sz w:val="20"/>
          <w:szCs w:val="20"/>
        </w:rPr>
        <w:t>號函公布</w:t>
      </w:r>
    </w:p>
    <w:p w14:paraId="551E68BD" w14:textId="39765C39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99.04.08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0AA4F6E7" w14:textId="441D6B13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99.05.12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0991102258</w:t>
      </w:r>
      <w:r w:rsidRPr="006532CC">
        <w:rPr>
          <w:rFonts w:eastAsia="標楷體"/>
          <w:sz w:val="20"/>
          <w:szCs w:val="20"/>
        </w:rPr>
        <w:t>號函公布</w:t>
      </w:r>
    </w:p>
    <w:p w14:paraId="75A0A008" w14:textId="496CF9B5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101.03.30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100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2E2841E0" w14:textId="4A651EFC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101.05.11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1011101238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597408AA" w14:textId="710F8D6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102.03.25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101</w:t>
      </w:r>
      <w:r w:rsidRPr="006532CC">
        <w:rPr>
          <w:rFonts w:eastAsia="標楷體"/>
          <w:sz w:val="20"/>
          <w:szCs w:val="20"/>
        </w:rPr>
        <w:t>學年度第三次學生事務委員會通過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537D36E0" w14:textId="795C6D7D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102.04.23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1021101207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05AF1668" w14:textId="0615CA2A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103.10.20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28FB3DE5" w14:textId="544911C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103.12.10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1031103885</w:t>
      </w:r>
      <w:r w:rsidRPr="006532CC">
        <w:rPr>
          <w:rFonts w:eastAsia="標楷體"/>
          <w:sz w:val="20"/>
          <w:szCs w:val="20"/>
        </w:rPr>
        <w:t>號函公布</w:t>
      </w:r>
    </w:p>
    <w:p w14:paraId="498230D0" w14:textId="7CF7103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103.12.01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2297855D" w14:textId="39EE9684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103.12.22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1031104135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29E4068C" w14:textId="596D9B5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104.03.16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3</w:t>
      </w:r>
      <w:r w:rsidRPr="006532CC">
        <w:rPr>
          <w:rFonts w:eastAsia="標楷體"/>
          <w:sz w:val="20"/>
          <w:szCs w:val="20"/>
        </w:rPr>
        <w:t>次學生獎助學金審查小組會議通過</w:t>
      </w:r>
    </w:p>
    <w:p w14:paraId="2BDBE075" w14:textId="6C1DA949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104.04.02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1041100996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2D3EB9CD" w14:textId="610AC60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104.07.01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6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5A6ACA62" w14:textId="0DD08957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104.07.23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1041102294</w:t>
      </w:r>
      <w:r w:rsidRPr="006532CC">
        <w:rPr>
          <w:rFonts w:eastAsia="標楷體"/>
          <w:sz w:val="20"/>
          <w:szCs w:val="20"/>
        </w:rPr>
        <w:t>號函公布</w:t>
      </w:r>
    </w:p>
    <w:p w14:paraId="4DE2F46E" w14:textId="4D3DCFE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104.10.14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16C81035" w14:textId="7B4F020A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104.11.12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1041103758</w:t>
      </w:r>
      <w:r w:rsidRPr="006532CC">
        <w:rPr>
          <w:rFonts w:eastAsia="標楷體"/>
          <w:sz w:val="20"/>
          <w:szCs w:val="20"/>
        </w:rPr>
        <w:t>號函公布</w:t>
      </w:r>
    </w:p>
    <w:p w14:paraId="760FB130" w14:textId="3A2F5418" w:rsidR="00A632FD" w:rsidRPr="006532CC" w:rsidRDefault="00A632FD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105.05.11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4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1422787B" w14:textId="2A6E9D91" w:rsidR="00A56E5E" w:rsidRPr="006532CC" w:rsidRDefault="00A632FD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107.03.21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106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0974B525" w14:textId="33AA6250" w:rsidR="00A56E5E" w:rsidRPr="006532CC" w:rsidRDefault="000911F8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107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5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663BFCD3" w14:textId="18208D60" w:rsidR="00516882" w:rsidRPr="006532CC" w:rsidRDefault="00A632FD" w:rsidP="006532CC">
      <w:pPr>
        <w:spacing w:afterLines="50" w:after="180"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108.06.26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="00516882" w:rsidRPr="006532CC">
        <w:rPr>
          <w:rFonts w:eastAsia="標楷體"/>
          <w:sz w:val="20"/>
          <w:szCs w:val="20"/>
        </w:rPr>
        <w:t>高醫學務字第</w:t>
      </w:r>
      <w:r w:rsidR="00516882" w:rsidRPr="006532CC">
        <w:rPr>
          <w:rFonts w:eastAsia="標楷體"/>
          <w:sz w:val="20"/>
          <w:szCs w:val="20"/>
        </w:rPr>
        <w:t>1081102178</w:t>
      </w:r>
      <w:r w:rsidR="00516882" w:rsidRPr="006532CC">
        <w:rPr>
          <w:rFonts w:eastAsia="標楷體"/>
          <w:sz w:val="20"/>
          <w:szCs w:val="20"/>
        </w:rPr>
        <w:t>號函公布</w:t>
      </w: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14"/>
      </w:tblGrid>
      <w:tr w:rsidR="00A56E5E" w:rsidRPr="000613A2" w14:paraId="35B6E8D1" w14:textId="77777777" w:rsidTr="0043238F">
        <w:trPr>
          <w:jc w:val="center"/>
        </w:trPr>
        <w:tc>
          <w:tcPr>
            <w:tcW w:w="851" w:type="dxa"/>
          </w:tcPr>
          <w:p w14:paraId="5D55F13B" w14:textId="044F42F9" w:rsidR="00A56E5E" w:rsidRPr="0043238F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45144564" w14:textId="77777777" w:rsidR="00A56E5E" w:rsidRPr="000613A2" w:rsidRDefault="00A56E5E">
            <w:pPr>
              <w:pStyle w:val="a9"/>
              <w:ind w:leftChars="0" w:left="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為鼓勵本校清寒優秀研究生努力向學，順利完成學業，特訂定本要點。</w:t>
            </w:r>
          </w:p>
        </w:tc>
      </w:tr>
      <w:tr w:rsidR="00A56E5E" w:rsidRPr="000613A2" w14:paraId="265BD7EC" w14:textId="77777777" w:rsidTr="0043238F">
        <w:trPr>
          <w:jc w:val="center"/>
        </w:trPr>
        <w:tc>
          <w:tcPr>
            <w:tcW w:w="851" w:type="dxa"/>
            <w:hideMark/>
          </w:tcPr>
          <w:p w14:paraId="450E6B73" w14:textId="34BC0736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553CE63B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經費來源：</w:t>
            </w:r>
          </w:p>
          <w:p w14:paraId="1C593BE7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  <w:u w:val="single"/>
              </w:rPr>
            </w:pPr>
            <w:r w:rsidRPr="000613A2">
              <w:rPr>
                <w:rFonts w:eastAsia="標楷體"/>
                <w:kern w:val="0"/>
              </w:rPr>
              <w:t>依教育部「專科以上學校學雜費收取辦法」規定提撥之經費。</w:t>
            </w:r>
          </w:p>
        </w:tc>
      </w:tr>
      <w:tr w:rsidR="00A56E5E" w:rsidRPr="000613A2" w14:paraId="2D4E0FB4" w14:textId="77777777" w:rsidTr="0043238F">
        <w:trPr>
          <w:jc w:val="center"/>
        </w:trPr>
        <w:tc>
          <w:tcPr>
            <w:tcW w:w="851" w:type="dxa"/>
            <w:hideMark/>
          </w:tcPr>
          <w:p w14:paraId="2C774BC2" w14:textId="7849AA4B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77A20ED7" w14:textId="77777777" w:rsidR="00A56E5E" w:rsidRPr="000613A2" w:rsidRDefault="00A56E5E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申請資格：</w:t>
            </w:r>
          </w:p>
          <w:p w14:paraId="1F20453E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（一）博士班一、二、三年級碩士班一、二年級研究生，且家庭年所得低於新台幣</w:t>
            </w:r>
            <w:r w:rsidRPr="000613A2">
              <w:rPr>
                <w:rFonts w:eastAsia="標楷體"/>
                <w:kern w:val="0"/>
              </w:rPr>
              <w:t>95</w:t>
            </w:r>
            <w:r w:rsidRPr="000613A2">
              <w:rPr>
                <w:rFonts w:eastAsia="標楷體"/>
                <w:kern w:val="0"/>
              </w:rPr>
              <w:t>萬元。家庭年所得計算方式：</w:t>
            </w:r>
          </w:p>
          <w:p w14:paraId="340D2E2C" w14:textId="6E11476D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1.</w:t>
            </w:r>
            <w:r w:rsidRPr="000613A2">
              <w:rPr>
                <w:rFonts w:eastAsia="標楷體"/>
                <w:kern w:val="0"/>
              </w:rPr>
              <w:t>學生未婚者</w:t>
            </w:r>
            <w:r w:rsidR="005950E5" w:rsidRPr="000613A2">
              <w:rPr>
                <w:rFonts w:eastAsia="標楷體"/>
                <w:kern w:val="0"/>
              </w:rPr>
              <w:t>：</w:t>
            </w:r>
          </w:p>
          <w:p w14:paraId="78B10EDF" w14:textId="7184D739" w:rsidR="00A56E5E" w:rsidRPr="000613A2" w:rsidRDefault="00A56E5E">
            <w:pPr>
              <w:widowControl/>
              <w:ind w:leftChars="400" w:left="1320" w:hangingChars="150" w:hanging="36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(1)</w:t>
            </w:r>
            <w:r w:rsidRPr="000613A2">
              <w:rPr>
                <w:rFonts w:eastAsia="標楷體"/>
                <w:kern w:val="0"/>
              </w:rPr>
              <w:t>未成年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與其法定代理人合計。</w:t>
            </w:r>
          </w:p>
          <w:p w14:paraId="3B946664" w14:textId="3EF46B15" w:rsidR="00A56E5E" w:rsidRPr="000613A2" w:rsidRDefault="00A56E5E">
            <w:pPr>
              <w:widowControl/>
              <w:ind w:leftChars="400" w:left="1320" w:hangingChars="150" w:hanging="36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(2)</w:t>
            </w:r>
            <w:r w:rsidRPr="000613A2">
              <w:rPr>
                <w:rFonts w:eastAsia="標楷體"/>
                <w:kern w:val="0"/>
              </w:rPr>
              <w:t>已成年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與其父母合計。</w:t>
            </w:r>
          </w:p>
          <w:p w14:paraId="4728DB07" w14:textId="05679681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2.</w:t>
            </w:r>
            <w:r w:rsidRPr="000613A2">
              <w:rPr>
                <w:rFonts w:eastAsia="標楷體"/>
                <w:kern w:val="0"/>
              </w:rPr>
              <w:t>學生已婚者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與其配偶合計。</w:t>
            </w:r>
          </w:p>
          <w:p w14:paraId="05676713" w14:textId="571F7EE0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3.</w:t>
            </w:r>
            <w:r w:rsidRPr="000613A2">
              <w:rPr>
                <w:rFonts w:eastAsia="標楷體"/>
                <w:kern w:val="0"/>
              </w:rPr>
              <w:t>學生離婚或配偶死亡者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為其本人之所得總額。</w:t>
            </w:r>
          </w:p>
          <w:p w14:paraId="6AE9FAF9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（二）具專職工作之研究生，不得申請。</w:t>
            </w:r>
          </w:p>
        </w:tc>
      </w:tr>
      <w:tr w:rsidR="00A56E5E" w:rsidRPr="000613A2" w14:paraId="085461B9" w14:textId="77777777" w:rsidTr="0043238F">
        <w:trPr>
          <w:jc w:val="center"/>
        </w:trPr>
        <w:tc>
          <w:tcPr>
            <w:tcW w:w="851" w:type="dxa"/>
            <w:hideMark/>
          </w:tcPr>
          <w:p w14:paraId="26BD3FF0" w14:textId="461ED16E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454AA1F8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申請程序：</w:t>
            </w:r>
          </w:p>
          <w:p w14:paraId="5B348162" w14:textId="77777777" w:rsidR="00A56E5E" w:rsidRPr="000613A2" w:rsidRDefault="00A56E5E">
            <w:pPr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清寒優秀研究生助學金每學期申請一次，申請人填具申請書送各學院審查，各學院於公告期限內依規定名額造冊送學生事務處，陳請校長核准。</w:t>
            </w:r>
          </w:p>
        </w:tc>
      </w:tr>
      <w:tr w:rsidR="00A56E5E" w:rsidRPr="000613A2" w14:paraId="09E68F8E" w14:textId="77777777" w:rsidTr="0043238F">
        <w:trPr>
          <w:jc w:val="center"/>
        </w:trPr>
        <w:tc>
          <w:tcPr>
            <w:tcW w:w="851" w:type="dxa"/>
            <w:hideMark/>
          </w:tcPr>
          <w:p w14:paraId="2835B6DF" w14:textId="720922F0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2FB5597C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應繳資料：</w:t>
            </w:r>
          </w:p>
          <w:p w14:paraId="5B36C708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（一）申請表（在學務處網站下載表格）。</w:t>
            </w:r>
          </w:p>
          <w:p w14:paraId="5F7E67B4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（二）全戶戶籍謄本（含父、母、學生本人及配偶）。</w:t>
            </w:r>
          </w:p>
          <w:p w14:paraId="0F5D5084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（三）以國稅局開立前一年度綜合所得稅各類所得清單。</w:t>
            </w:r>
          </w:p>
        </w:tc>
      </w:tr>
      <w:tr w:rsidR="00A56E5E" w:rsidRPr="000613A2" w14:paraId="7E410E39" w14:textId="77777777" w:rsidTr="0043238F">
        <w:trPr>
          <w:jc w:val="center"/>
        </w:trPr>
        <w:tc>
          <w:tcPr>
            <w:tcW w:w="851" w:type="dxa"/>
            <w:hideMark/>
          </w:tcPr>
          <w:p w14:paraId="6D1DE584" w14:textId="63F9B5D8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</w:tcPr>
          <w:p w14:paraId="2EFAFC3B" w14:textId="6E99554D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發放</w:t>
            </w:r>
            <w:r w:rsidRPr="000613A2">
              <w:rPr>
                <w:rFonts w:eastAsia="標楷體"/>
                <w:kern w:val="0"/>
                <w:u w:val="single"/>
              </w:rPr>
              <w:t>金額</w:t>
            </w:r>
            <w:r w:rsidRPr="000613A2">
              <w:rPr>
                <w:rFonts w:eastAsia="標楷體"/>
                <w:kern w:val="0"/>
              </w:rPr>
              <w:t>：</w:t>
            </w:r>
          </w:p>
          <w:p w14:paraId="16EC31D9" w14:textId="1AC78CD9" w:rsidR="00A56E5E" w:rsidRPr="000613A2" w:rsidRDefault="00A56E5E" w:rsidP="000613A2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B16183">
              <w:rPr>
                <w:rFonts w:eastAsia="標楷體"/>
                <w:color w:val="FF0000"/>
                <w:kern w:val="0"/>
                <w:u w:val="single"/>
              </w:rPr>
              <w:t>由本校獎助學金審查小組委員會議決定每學期發放金額</w:t>
            </w:r>
            <w:r w:rsidRPr="00B16183">
              <w:rPr>
                <w:rFonts w:eastAsia="標楷體"/>
                <w:color w:val="FF0000"/>
                <w:kern w:val="0"/>
              </w:rPr>
              <w:t>。</w:t>
            </w:r>
          </w:p>
        </w:tc>
      </w:tr>
      <w:tr w:rsidR="00A56E5E" w:rsidRPr="000613A2" w14:paraId="47CDE6B6" w14:textId="77777777" w:rsidTr="0043238F">
        <w:trPr>
          <w:jc w:val="center"/>
        </w:trPr>
        <w:tc>
          <w:tcPr>
            <w:tcW w:w="851" w:type="dxa"/>
            <w:hideMark/>
          </w:tcPr>
          <w:p w14:paraId="20CB89FC" w14:textId="28DB5C72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3B7943F7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發放名額：</w:t>
            </w:r>
          </w:p>
          <w:p w14:paraId="36313625" w14:textId="77777777" w:rsidR="00A56E5E" w:rsidRPr="00B16183" w:rsidRDefault="00A56E5E">
            <w:pPr>
              <w:widowControl/>
              <w:ind w:left="720" w:hangingChars="300" w:hanging="720"/>
              <w:rPr>
                <w:rFonts w:eastAsia="標楷體"/>
                <w:color w:val="FF0000"/>
                <w:kern w:val="0"/>
              </w:rPr>
            </w:pPr>
            <w:r w:rsidRPr="000613A2">
              <w:rPr>
                <w:rFonts w:eastAsia="標楷體"/>
                <w:kern w:val="0"/>
              </w:rPr>
              <w:lastRenderedPageBreak/>
              <w:t>（一）</w:t>
            </w:r>
            <w:r w:rsidRPr="00B16183">
              <w:rPr>
                <w:rFonts w:eastAsia="標楷體"/>
                <w:color w:val="FF0000"/>
                <w:kern w:val="0"/>
              </w:rPr>
              <w:t>醫學院</w:t>
            </w:r>
            <w:r w:rsidRPr="00B16183">
              <w:rPr>
                <w:rFonts w:eastAsia="標楷體"/>
                <w:color w:val="FF0000"/>
                <w:kern w:val="0"/>
              </w:rPr>
              <w:t>15</w:t>
            </w:r>
            <w:r w:rsidRPr="00B16183">
              <w:rPr>
                <w:rFonts w:eastAsia="標楷體"/>
                <w:color w:val="FF0000"/>
                <w:kern w:val="0"/>
              </w:rPr>
              <w:t>名、口腔醫</w:t>
            </w:r>
            <w:bookmarkStart w:id="0" w:name="_GoBack"/>
            <w:bookmarkEnd w:id="0"/>
            <w:r w:rsidRPr="00B16183">
              <w:rPr>
                <w:rFonts w:eastAsia="標楷體"/>
                <w:color w:val="FF0000"/>
                <w:kern w:val="0"/>
              </w:rPr>
              <w:t>學院</w:t>
            </w:r>
            <w:r w:rsidRPr="00B16183">
              <w:rPr>
                <w:rFonts w:eastAsia="標楷體"/>
                <w:color w:val="FF0000"/>
                <w:kern w:val="0"/>
              </w:rPr>
              <w:t>3</w:t>
            </w:r>
            <w:r w:rsidRPr="00B16183">
              <w:rPr>
                <w:rFonts w:eastAsia="標楷體"/>
                <w:color w:val="FF0000"/>
                <w:kern w:val="0"/>
              </w:rPr>
              <w:t>名、藥學院</w:t>
            </w:r>
            <w:r w:rsidRPr="00B16183">
              <w:rPr>
                <w:rFonts w:eastAsia="標楷體"/>
                <w:color w:val="FF0000"/>
                <w:kern w:val="0"/>
              </w:rPr>
              <w:t>10</w:t>
            </w:r>
            <w:r w:rsidRPr="00B16183">
              <w:rPr>
                <w:rFonts w:eastAsia="標楷體"/>
                <w:color w:val="FF0000"/>
                <w:kern w:val="0"/>
              </w:rPr>
              <w:t>名、護理學院</w:t>
            </w:r>
            <w:r w:rsidRPr="00B16183">
              <w:rPr>
                <w:rFonts w:eastAsia="標楷體"/>
                <w:color w:val="FF0000"/>
                <w:kern w:val="0"/>
              </w:rPr>
              <w:t>4</w:t>
            </w:r>
            <w:r w:rsidRPr="00B16183">
              <w:rPr>
                <w:rFonts w:eastAsia="標楷體"/>
                <w:color w:val="FF0000"/>
                <w:kern w:val="0"/>
              </w:rPr>
              <w:t>名、健康科學院</w:t>
            </w:r>
            <w:r w:rsidRPr="00B16183">
              <w:rPr>
                <w:rFonts w:eastAsia="標楷體"/>
                <w:color w:val="FF0000"/>
                <w:kern w:val="0"/>
              </w:rPr>
              <w:t>8</w:t>
            </w:r>
            <w:r w:rsidRPr="00B16183">
              <w:rPr>
                <w:rFonts w:eastAsia="標楷體"/>
                <w:color w:val="FF0000"/>
                <w:kern w:val="0"/>
              </w:rPr>
              <w:t>名、生命科學院</w:t>
            </w:r>
            <w:r w:rsidRPr="00B16183">
              <w:rPr>
                <w:rFonts w:eastAsia="標楷體"/>
                <w:color w:val="FF0000"/>
                <w:kern w:val="0"/>
              </w:rPr>
              <w:t>5</w:t>
            </w:r>
            <w:r w:rsidRPr="00B16183">
              <w:rPr>
                <w:rFonts w:eastAsia="標楷體"/>
                <w:color w:val="FF0000"/>
                <w:kern w:val="0"/>
              </w:rPr>
              <w:t>名、人文社會科學院</w:t>
            </w:r>
            <w:r w:rsidRPr="00B16183">
              <w:rPr>
                <w:rFonts w:eastAsia="標楷體"/>
                <w:color w:val="FF0000"/>
                <w:kern w:val="0"/>
              </w:rPr>
              <w:t>5</w:t>
            </w:r>
            <w:r w:rsidRPr="00B16183">
              <w:rPr>
                <w:rFonts w:eastAsia="標楷體"/>
                <w:color w:val="FF0000"/>
                <w:kern w:val="0"/>
              </w:rPr>
              <w:t>名，共計</w:t>
            </w:r>
            <w:r w:rsidRPr="00B16183">
              <w:rPr>
                <w:rFonts w:eastAsia="標楷體"/>
                <w:color w:val="FF0000"/>
                <w:kern w:val="0"/>
              </w:rPr>
              <w:t>50</w:t>
            </w:r>
            <w:r w:rsidRPr="00B16183">
              <w:rPr>
                <w:rFonts w:eastAsia="標楷體"/>
                <w:color w:val="FF0000"/>
                <w:kern w:val="0"/>
              </w:rPr>
              <w:t>名。</w:t>
            </w:r>
          </w:p>
          <w:p w14:paraId="18F6F3FF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（二）各學院申請人數過少產生空缺名額時，得由其他學院流用補足名額。</w:t>
            </w:r>
          </w:p>
          <w:p w14:paraId="54FB4D36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（三）流用補足名額排序以第一款順序排定，依排序之學院流用，至補足流用名額為止。</w:t>
            </w:r>
          </w:p>
        </w:tc>
      </w:tr>
      <w:tr w:rsidR="00A56E5E" w:rsidRPr="000613A2" w14:paraId="7E2975F2" w14:textId="77777777" w:rsidTr="0043238F">
        <w:trPr>
          <w:jc w:val="center"/>
        </w:trPr>
        <w:tc>
          <w:tcPr>
            <w:tcW w:w="851" w:type="dxa"/>
            <w:hideMark/>
          </w:tcPr>
          <w:p w14:paraId="4118A2A4" w14:textId="4F76CF27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69245534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研究生因違反校規受記過以上處分者，不得申請清寒優秀研究生助學金。</w:t>
            </w:r>
          </w:p>
          <w:p w14:paraId="31E58DC0" w14:textId="77777777" w:rsidR="00A56E5E" w:rsidRPr="000613A2" w:rsidRDefault="00A56E5E">
            <w:pPr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研究生有下列情形之一者，取消其清寒優秀研究生助學金申請資格，並繳回逾領之助學金：</w:t>
            </w:r>
          </w:p>
          <w:p w14:paraId="4E7BBAC4" w14:textId="172D8E61" w:rsidR="00A56E5E" w:rsidRPr="000613A2" w:rsidRDefault="000613A2">
            <w:pPr>
              <w:ind w:left="600" w:hangingChars="250" w:hanging="60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</w:t>
            </w:r>
            <w:r w:rsidR="00A56E5E" w:rsidRPr="000613A2">
              <w:rPr>
                <w:rFonts w:eastAsia="標楷體"/>
                <w:kern w:val="0"/>
              </w:rPr>
              <w:t>在學期間休、退學者。</w:t>
            </w:r>
          </w:p>
          <w:p w14:paraId="7BB8DDFF" w14:textId="556A1A18" w:rsidR="00A56E5E" w:rsidRPr="000613A2" w:rsidRDefault="000613A2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</w:t>
            </w:r>
            <w:r w:rsidR="00A56E5E" w:rsidRPr="000613A2">
              <w:rPr>
                <w:rFonts w:eastAsia="標楷體"/>
                <w:kern w:val="0"/>
              </w:rPr>
              <w:t>申請時或申請後有全職薪工作之研究生。</w:t>
            </w:r>
          </w:p>
        </w:tc>
      </w:tr>
      <w:tr w:rsidR="00A56E5E" w:rsidRPr="000613A2" w14:paraId="6601A1CB" w14:textId="77777777" w:rsidTr="0043238F">
        <w:trPr>
          <w:jc w:val="center"/>
        </w:trPr>
        <w:tc>
          <w:tcPr>
            <w:tcW w:w="851" w:type="dxa"/>
            <w:hideMark/>
          </w:tcPr>
          <w:p w14:paraId="179EBDED" w14:textId="17080993" w:rsidR="00A56E5E" w:rsidRPr="0043238F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3FE8EE10" w14:textId="7FBEE9AD" w:rsidR="00A56E5E" w:rsidRPr="000613A2" w:rsidRDefault="0020766A" w:rsidP="0020766A">
            <w:pPr>
              <w:ind w:left="480" w:hangingChars="200" w:hanging="480"/>
              <w:rPr>
                <w:rFonts w:eastAsia="標楷體"/>
              </w:rPr>
            </w:pPr>
            <w:r w:rsidRPr="000613A2">
              <w:rPr>
                <w:rFonts w:eastAsia="標楷體"/>
              </w:rPr>
              <w:t>本要點經學務會議通過後</w:t>
            </w:r>
            <w:r w:rsidRPr="000613A2">
              <w:rPr>
                <w:rFonts w:eastAsia="標楷體"/>
                <w:u w:val="single"/>
              </w:rPr>
              <w:t>，自公布日起</w:t>
            </w:r>
            <w:r w:rsidRPr="000613A2">
              <w:rPr>
                <w:rFonts w:eastAsia="標楷體"/>
              </w:rPr>
              <w:t>實施</w:t>
            </w:r>
            <w:r w:rsidRPr="000613A2">
              <w:rPr>
                <w:rFonts w:eastAsia="標楷體"/>
                <w:u w:val="single"/>
              </w:rPr>
              <w:t>，修正時亦同</w:t>
            </w:r>
            <w:r w:rsidRPr="000613A2">
              <w:rPr>
                <w:rFonts w:eastAsia="標楷體"/>
              </w:rPr>
              <w:t>。</w:t>
            </w:r>
          </w:p>
        </w:tc>
      </w:tr>
    </w:tbl>
    <w:p w14:paraId="2ECAD35A" w14:textId="41A5CE0D" w:rsidR="000613A2" w:rsidRPr="000613A2" w:rsidRDefault="000613A2">
      <w:pPr>
        <w:widowControl/>
        <w:rPr>
          <w:rFonts w:eastAsia="標楷體"/>
          <w:b/>
          <w:sz w:val="32"/>
        </w:rPr>
        <w:sectPr w:rsidR="000613A2" w:rsidRPr="000613A2" w:rsidSect="00A632FD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53FDDAF8" w14:textId="721F1DE5" w:rsidR="00A56E5E" w:rsidRPr="000613A2" w:rsidRDefault="00A56E5E" w:rsidP="00A632FD">
      <w:pPr>
        <w:widowControl/>
        <w:rPr>
          <w:rFonts w:eastAsia="標楷體"/>
          <w:b/>
          <w:sz w:val="32"/>
        </w:rPr>
      </w:pPr>
    </w:p>
    <w:sectPr w:rsidR="00A56E5E" w:rsidRPr="000613A2" w:rsidSect="00611DE1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39F3" w14:textId="77777777" w:rsidR="00F748F9" w:rsidRDefault="00F748F9" w:rsidP="008F7E10">
      <w:r>
        <w:separator/>
      </w:r>
    </w:p>
  </w:endnote>
  <w:endnote w:type="continuationSeparator" w:id="0">
    <w:p w14:paraId="5618E7E1" w14:textId="77777777" w:rsidR="00F748F9" w:rsidRDefault="00F748F9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913A" w14:textId="77777777" w:rsidR="00F748F9" w:rsidRDefault="00F748F9" w:rsidP="008F7E10">
      <w:r>
        <w:separator/>
      </w:r>
    </w:p>
  </w:footnote>
  <w:footnote w:type="continuationSeparator" w:id="0">
    <w:p w14:paraId="35C28DE0" w14:textId="77777777" w:rsidR="00F748F9" w:rsidRDefault="00F748F9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255"/>
    <w:multiLevelType w:val="hybridMultilevel"/>
    <w:tmpl w:val="E048B61A"/>
    <w:lvl w:ilvl="0" w:tplc="9EA2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4AADB0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72DA5"/>
    <w:multiLevelType w:val="hybridMultilevel"/>
    <w:tmpl w:val="23281D14"/>
    <w:lvl w:ilvl="0" w:tplc="9C9C8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D7D8B"/>
    <w:multiLevelType w:val="hybridMultilevel"/>
    <w:tmpl w:val="33883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1A0897"/>
    <w:multiLevelType w:val="hybridMultilevel"/>
    <w:tmpl w:val="AF5E3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E9B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91F03"/>
    <w:multiLevelType w:val="multilevel"/>
    <w:tmpl w:val="FCD88562"/>
    <w:lvl w:ilvl="0">
      <w:start w:val="107"/>
      <w:numFmt w:val="decimal"/>
      <w:lvlText w:val="%1"/>
      <w:lvlJc w:val="left"/>
      <w:pPr>
        <w:ind w:left="840" w:hanging="84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ind w:left="2682" w:hanging="840"/>
      </w:pPr>
      <w:rPr>
        <w:rFonts w:hAnsi="Times New Roman" w:hint="default"/>
      </w:rPr>
    </w:lvl>
    <w:lvl w:ilvl="2">
      <w:start w:val="21"/>
      <w:numFmt w:val="decimal"/>
      <w:lvlText w:val="%1.%2.%3"/>
      <w:lvlJc w:val="left"/>
      <w:pPr>
        <w:ind w:left="4524" w:hanging="84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ind w:left="6606" w:hanging="108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ind w:left="10650" w:hanging="144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ind w:left="12852" w:hanging="180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ind w:left="14694" w:hanging="180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6896" w:hanging="2160"/>
      </w:pPr>
      <w:rPr>
        <w:rFonts w:hAnsi="Times New Roman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13A2"/>
    <w:rsid w:val="0006616C"/>
    <w:rsid w:val="00067F7D"/>
    <w:rsid w:val="0008366F"/>
    <w:rsid w:val="00085162"/>
    <w:rsid w:val="00085A28"/>
    <w:rsid w:val="0008671F"/>
    <w:rsid w:val="00087B30"/>
    <w:rsid w:val="000911F8"/>
    <w:rsid w:val="0009448F"/>
    <w:rsid w:val="000B2564"/>
    <w:rsid w:val="000B5F5C"/>
    <w:rsid w:val="000C1050"/>
    <w:rsid w:val="000D047E"/>
    <w:rsid w:val="000D0C7F"/>
    <w:rsid w:val="000E52FD"/>
    <w:rsid w:val="000F3409"/>
    <w:rsid w:val="000F4876"/>
    <w:rsid w:val="00116D35"/>
    <w:rsid w:val="00136CE9"/>
    <w:rsid w:val="001509F5"/>
    <w:rsid w:val="00156243"/>
    <w:rsid w:val="00165C4B"/>
    <w:rsid w:val="0016665F"/>
    <w:rsid w:val="00172AF4"/>
    <w:rsid w:val="00174F8A"/>
    <w:rsid w:val="001839E1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0766A"/>
    <w:rsid w:val="002138D9"/>
    <w:rsid w:val="002337E0"/>
    <w:rsid w:val="002364AF"/>
    <w:rsid w:val="002364E5"/>
    <w:rsid w:val="00276060"/>
    <w:rsid w:val="002852D1"/>
    <w:rsid w:val="002956C7"/>
    <w:rsid w:val="00296AD9"/>
    <w:rsid w:val="002B5BE9"/>
    <w:rsid w:val="002B5E65"/>
    <w:rsid w:val="002B6E32"/>
    <w:rsid w:val="002C316C"/>
    <w:rsid w:val="002D6B00"/>
    <w:rsid w:val="002E2A60"/>
    <w:rsid w:val="002E2B10"/>
    <w:rsid w:val="002E5201"/>
    <w:rsid w:val="002F70D2"/>
    <w:rsid w:val="00301129"/>
    <w:rsid w:val="00313D2E"/>
    <w:rsid w:val="003251E6"/>
    <w:rsid w:val="0033391C"/>
    <w:rsid w:val="003445F4"/>
    <w:rsid w:val="003871DB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4FA"/>
    <w:rsid w:val="003E46DC"/>
    <w:rsid w:val="003E4F17"/>
    <w:rsid w:val="003E72D4"/>
    <w:rsid w:val="003E7533"/>
    <w:rsid w:val="003E7891"/>
    <w:rsid w:val="003F3CE1"/>
    <w:rsid w:val="003F3F5F"/>
    <w:rsid w:val="004028E8"/>
    <w:rsid w:val="00414D31"/>
    <w:rsid w:val="0041707A"/>
    <w:rsid w:val="0043238F"/>
    <w:rsid w:val="00475831"/>
    <w:rsid w:val="00481F3C"/>
    <w:rsid w:val="004923A6"/>
    <w:rsid w:val="004C229C"/>
    <w:rsid w:val="004E52BD"/>
    <w:rsid w:val="004E5B5D"/>
    <w:rsid w:val="004E62F3"/>
    <w:rsid w:val="004F0B16"/>
    <w:rsid w:val="00510C6A"/>
    <w:rsid w:val="00516882"/>
    <w:rsid w:val="0052135E"/>
    <w:rsid w:val="005456FF"/>
    <w:rsid w:val="005557CF"/>
    <w:rsid w:val="00561FDA"/>
    <w:rsid w:val="0058025F"/>
    <w:rsid w:val="00581EAE"/>
    <w:rsid w:val="00585101"/>
    <w:rsid w:val="00593C74"/>
    <w:rsid w:val="005950E5"/>
    <w:rsid w:val="005A642D"/>
    <w:rsid w:val="005C48BF"/>
    <w:rsid w:val="005D14BA"/>
    <w:rsid w:val="005D3A50"/>
    <w:rsid w:val="005E30C9"/>
    <w:rsid w:val="005F176D"/>
    <w:rsid w:val="005F4C6F"/>
    <w:rsid w:val="005F6EE1"/>
    <w:rsid w:val="00603E9B"/>
    <w:rsid w:val="00611DE1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532CC"/>
    <w:rsid w:val="00687614"/>
    <w:rsid w:val="006923C7"/>
    <w:rsid w:val="006A3822"/>
    <w:rsid w:val="006A7D98"/>
    <w:rsid w:val="006B7385"/>
    <w:rsid w:val="006B7964"/>
    <w:rsid w:val="006C2B04"/>
    <w:rsid w:val="006D3B3B"/>
    <w:rsid w:val="006E43DD"/>
    <w:rsid w:val="006F18D0"/>
    <w:rsid w:val="0070068B"/>
    <w:rsid w:val="007150E0"/>
    <w:rsid w:val="00715FCF"/>
    <w:rsid w:val="00725790"/>
    <w:rsid w:val="00731B9A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54AF"/>
    <w:rsid w:val="00796EC4"/>
    <w:rsid w:val="007A1D07"/>
    <w:rsid w:val="007A7198"/>
    <w:rsid w:val="007B383F"/>
    <w:rsid w:val="007D1F35"/>
    <w:rsid w:val="007D2EAD"/>
    <w:rsid w:val="007E41DB"/>
    <w:rsid w:val="007F44C5"/>
    <w:rsid w:val="008163C4"/>
    <w:rsid w:val="00817718"/>
    <w:rsid w:val="00820D48"/>
    <w:rsid w:val="008223CE"/>
    <w:rsid w:val="0083237A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03D67"/>
    <w:rsid w:val="009119D2"/>
    <w:rsid w:val="009127E5"/>
    <w:rsid w:val="00934236"/>
    <w:rsid w:val="00942FE3"/>
    <w:rsid w:val="0095575F"/>
    <w:rsid w:val="00983024"/>
    <w:rsid w:val="00995EFC"/>
    <w:rsid w:val="009A6075"/>
    <w:rsid w:val="009C2FA3"/>
    <w:rsid w:val="009C41DA"/>
    <w:rsid w:val="009D0AFB"/>
    <w:rsid w:val="009E2BAF"/>
    <w:rsid w:val="009F1D71"/>
    <w:rsid w:val="00A00020"/>
    <w:rsid w:val="00A1102B"/>
    <w:rsid w:val="00A11354"/>
    <w:rsid w:val="00A15EB9"/>
    <w:rsid w:val="00A21B71"/>
    <w:rsid w:val="00A23204"/>
    <w:rsid w:val="00A310E1"/>
    <w:rsid w:val="00A3443E"/>
    <w:rsid w:val="00A35E8E"/>
    <w:rsid w:val="00A40B5E"/>
    <w:rsid w:val="00A511E0"/>
    <w:rsid w:val="00A56E5E"/>
    <w:rsid w:val="00A6243D"/>
    <w:rsid w:val="00A632FD"/>
    <w:rsid w:val="00A66343"/>
    <w:rsid w:val="00A7390E"/>
    <w:rsid w:val="00A74506"/>
    <w:rsid w:val="00AA3EBA"/>
    <w:rsid w:val="00AD161C"/>
    <w:rsid w:val="00AF2F08"/>
    <w:rsid w:val="00B06339"/>
    <w:rsid w:val="00B072A0"/>
    <w:rsid w:val="00B0740A"/>
    <w:rsid w:val="00B16183"/>
    <w:rsid w:val="00B22069"/>
    <w:rsid w:val="00B22F60"/>
    <w:rsid w:val="00B449DE"/>
    <w:rsid w:val="00B47F9F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85A40"/>
    <w:rsid w:val="00C970FE"/>
    <w:rsid w:val="00CA1F4B"/>
    <w:rsid w:val="00CA334E"/>
    <w:rsid w:val="00CC380F"/>
    <w:rsid w:val="00CC5E8C"/>
    <w:rsid w:val="00CD018A"/>
    <w:rsid w:val="00CD3D97"/>
    <w:rsid w:val="00CD6D9D"/>
    <w:rsid w:val="00CE33A2"/>
    <w:rsid w:val="00CE6C63"/>
    <w:rsid w:val="00D05373"/>
    <w:rsid w:val="00D158F0"/>
    <w:rsid w:val="00D251A6"/>
    <w:rsid w:val="00D3783E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D04E8"/>
    <w:rsid w:val="00DD2952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11D7"/>
    <w:rsid w:val="00EA3F1D"/>
    <w:rsid w:val="00EB50D5"/>
    <w:rsid w:val="00EB6EE5"/>
    <w:rsid w:val="00EC301F"/>
    <w:rsid w:val="00EE5C11"/>
    <w:rsid w:val="00EF288F"/>
    <w:rsid w:val="00F03F95"/>
    <w:rsid w:val="00F21BE4"/>
    <w:rsid w:val="00F32E78"/>
    <w:rsid w:val="00F342AE"/>
    <w:rsid w:val="00F34580"/>
    <w:rsid w:val="00F5238F"/>
    <w:rsid w:val="00F64FC1"/>
    <w:rsid w:val="00F67900"/>
    <w:rsid w:val="00F748F9"/>
    <w:rsid w:val="00F8500D"/>
    <w:rsid w:val="00FA014A"/>
    <w:rsid w:val="00FA78EA"/>
    <w:rsid w:val="00FB7E10"/>
    <w:rsid w:val="00FC5D89"/>
    <w:rsid w:val="00FC5EF3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73FA8"/>
  <w15:docId w15:val="{B9E08810-79AC-42C1-8B73-BD940DA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FD05-4FE3-4650-9CD1-1F3710E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1266</Characters>
  <Application>Microsoft Office Word</Application>
  <DocSecurity>0</DocSecurity>
  <Lines>10</Lines>
  <Paragraphs>2</Paragraphs>
  <ScaleCrop>false</ScaleCrop>
  <Company>KMU</Company>
  <LinksUpToDate>false</LinksUpToDate>
  <CharactersWithSpaces>1485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3</cp:revision>
  <cp:lastPrinted>2019-05-17T02:40:00Z</cp:lastPrinted>
  <dcterms:created xsi:type="dcterms:W3CDTF">2019-08-12T03:15:00Z</dcterms:created>
  <dcterms:modified xsi:type="dcterms:W3CDTF">2019-08-12T03:28:00Z</dcterms:modified>
</cp:coreProperties>
</file>